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AB00" w14:textId="77777777" w:rsidR="00103826" w:rsidRDefault="00103826" w:rsidP="00103826">
      <w:pPr>
        <w:spacing w:after="0" w:line="240" w:lineRule="auto"/>
      </w:pPr>
      <w:r>
        <w:t>The Honorable Tony Evers</w:t>
      </w:r>
    </w:p>
    <w:p w14:paraId="688CCFC7" w14:textId="77777777" w:rsidR="00103826" w:rsidRDefault="00103826" w:rsidP="00103826">
      <w:pPr>
        <w:spacing w:after="0" w:line="240" w:lineRule="auto"/>
      </w:pPr>
      <w:r>
        <w:t>Governor of Wisconsin</w:t>
      </w:r>
    </w:p>
    <w:p w14:paraId="7D0BE8A5" w14:textId="77777777" w:rsidR="00103826" w:rsidRDefault="00103826" w:rsidP="00103826">
      <w:pPr>
        <w:spacing w:after="0" w:line="240" w:lineRule="auto"/>
      </w:pPr>
      <w:r>
        <w:t xml:space="preserve">115 East State Capitol </w:t>
      </w:r>
    </w:p>
    <w:p w14:paraId="4CE8FC99" w14:textId="77777777" w:rsidR="00103826" w:rsidRDefault="00103826" w:rsidP="00103826">
      <w:pPr>
        <w:spacing w:after="0" w:line="240" w:lineRule="auto"/>
      </w:pPr>
      <w:r>
        <w:t>Madison, WI 53707</w:t>
      </w:r>
    </w:p>
    <w:p w14:paraId="3F1247C4" w14:textId="742F3DE7" w:rsidR="00605D8B" w:rsidRDefault="00605D8B"/>
    <w:p w14:paraId="5366C027" w14:textId="41401057" w:rsidR="00103826" w:rsidRDefault="00103826">
      <w:r>
        <w:t>RE:  Request to Sign SB 394, The APRN Modernization Act</w:t>
      </w:r>
    </w:p>
    <w:p w14:paraId="4E1B0F1F" w14:textId="0F75F3AE" w:rsidR="00103826" w:rsidRDefault="00530911">
      <w:r>
        <w:t>Dear Governor Evers,</w:t>
      </w:r>
    </w:p>
    <w:p w14:paraId="3AFD08EB" w14:textId="6F1B92A8" w:rsidR="00103826" w:rsidRDefault="00530911" w:rsidP="00103826">
      <w:r>
        <w:t xml:space="preserve">I am </w:t>
      </w:r>
      <w:r w:rsidR="00767D50">
        <w:t>a</w:t>
      </w:r>
      <w:r w:rsidR="00E95FEC">
        <w:t xml:space="preserve"> Nurse Practitioner </w:t>
      </w:r>
      <w:r w:rsidR="001051DF">
        <w:t xml:space="preserve">graduate </w:t>
      </w:r>
      <w:r w:rsidR="00767D50">
        <w:t xml:space="preserve">nursing </w:t>
      </w:r>
      <w:r w:rsidR="001051DF">
        <w:t>student,</w:t>
      </w:r>
      <w:r w:rsidR="00767D50">
        <w:t xml:space="preserve"> and I am requesting that</w:t>
      </w:r>
      <w:r w:rsidR="001051DF">
        <w:t xml:space="preserve"> you sign SB 394 the APRN Modernization Act. </w:t>
      </w:r>
      <w:r w:rsidR="00103826">
        <w:t xml:space="preserve">This legislation provides a separate nursing license that supports the protection of the public by describing and defining the practice, role, </w:t>
      </w:r>
      <w:r w:rsidR="001051DF">
        <w:t>responsibilities,</w:t>
      </w:r>
      <w:r w:rsidR="00103826">
        <w:t xml:space="preserve"> and accountabilities </w:t>
      </w:r>
      <w:r w:rsidR="00750A22">
        <w:t>to practice as an</w:t>
      </w:r>
      <w:r w:rsidR="00103826">
        <w:t xml:space="preserve"> Advanced Practice Registered Nurs</w:t>
      </w:r>
      <w:r w:rsidR="00750A22">
        <w:t>e</w:t>
      </w:r>
      <w:r w:rsidR="00103826">
        <w:t xml:space="preserve"> (APRN) and increase patient access to care.  </w:t>
      </w:r>
    </w:p>
    <w:p w14:paraId="184BE030" w14:textId="2A3543CA" w:rsidR="00103826" w:rsidRDefault="00103826" w:rsidP="00103826">
      <w:r>
        <w:t xml:space="preserve">APRNs are registered nurses who have acquired, through graduate-level education, advanced clinical </w:t>
      </w:r>
      <w:r w:rsidR="001051DF">
        <w:t>knowledge,</w:t>
      </w:r>
      <w:r>
        <w:t xml:space="preserve"> and skills to provide direct patient care throughout Wisconsin’s health care settings.  Currently, there are </w:t>
      </w:r>
      <w:r w:rsidR="001051DF">
        <w:t xml:space="preserve">approximately 9,000 </w:t>
      </w:r>
      <w:r>
        <w:t xml:space="preserve">or </w:t>
      </w:r>
      <w:r w:rsidR="001051DF">
        <w:t>10 p</w:t>
      </w:r>
      <w:r>
        <w:t>ercent of the registered nurs</w:t>
      </w:r>
      <w:r w:rsidR="00750A22">
        <w:t>e</w:t>
      </w:r>
      <w:r>
        <w:t xml:space="preserve"> workforce that are practicing in an advanced practice nurse role.   </w:t>
      </w:r>
    </w:p>
    <w:p w14:paraId="31E4497C" w14:textId="212D904A" w:rsidR="00103826" w:rsidRDefault="00103826" w:rsidP="00103826">
      <w:r>
        <w:t>SB 394 incorporate a regulatory model that was developed by the National Council of States Board of Nursing that has been adopted in 2</w:t>
      </w:r>
      <w:r w:rsidR="001051DF">
        <w:t>6</w:t>
      </w:r>
      <w:r>
        <w:t xml:space="preserve"> states</w:t>
      </w:r>
      <w:r w:rsidR="001051DF">
        <w:t xml:space="preserve"> and U.S. Territories.</w:t>
      </w:r>
      <w:r>
        <w:t xml:space="preserve">  </w:t>
      </w:r>
      <w:r w:rsidR="00CB48BF">
        <w:t xml:space="preserve">SB 394 </w:t>
      </w:r>
      <w:r>
        <w:t>define</w:t>
      </w:r>
      <w:r w:rsidR="00AF2133">
        <w:t>s t</w:t>
      </w:r>
      <w:r>
        <w:t>he practice and the criteria that are required to be licensed as an Advanced Practice Registered Nurse</w:t>
      </w:r>
      <w:r w:rsidR="000945CF">
        <w:t xml:space="preserve"> and include the following:</w:t>
      </w:r>
      <w:r>
        <w:t xml:space="preserve"> </w:t>
      </w:r>
    </w:p>
    <w:p w14:paraId="1DE3EECB" w14:textId="0501F2EB" w:rsidR="00103826" w:rsidRDefault="00103826" w:rsidP="00E95FEC">
      <w:pPr>
        <w:pStyle w:val="ListParagraph"/>
        <w:numPr>
          <w:ilvl w:val="0"/>
          <w:numId w:val="2"/>
        </w:numPr>
      </w:pPr>
      <w:r>
        <w:t xml:space="preserve">The four specific </w:t>
      </w:r>
      <w:r w:rsidR="00AF2133">
        <w:t xml:space="preserve">APRN </w:t>
      </w:r>
      <w:r>
        <w:t>specialty roles:</w:t>
      </w:r>
    </w:p>
    <w:p w14:paraId="4C4CA5EE" w14:textId="710DA606" w:rsidR="00103826" w:rsidRDefault="00103826" w:rsidP="00AF2133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Certified Nurse Midwife (CNM)</w:t>
      </w:r>
    </w:p>
    <w:p w14:paraId="3386808A" w14:textId="3057E7F0" w:rsidR="00103826" w:rsidRDefault="00103826" w:rsidP="00AF2133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Certified Registered Nurse Anesthetist (CRNA)</w:t>
      </w:r>
    </w:p>
    <w:p w14:paraId="49FE093F" w14:textId="6A73F759" w:rsidR="00103826" w:rsidRDefault="00103826" w:rsidP="00AF2133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Clinical Nurse Specialist (CNS)</w:t>
      </w:r>
    </w:p>
    <w:p w14:paraId="31B58AEE" w14:textId="610D6EC3" w:rsidR="00103826" w:rsidRDefault="00103826" w:rsidP="00AF2133">
      <w:pPr>
        <w:pStyle w:val="ListParagraph"/>
        <w:numPr>
          <w:ilvl w:val="0"/>
          <w:numId w:val="1"/>
        </w:numPr>
        <w:spacing w:after="0" w:line="240" w:lineRule="auto"/>
        <w:ind w:left="1080"/>
      </w:pPr>
      <w:r>
        <w:t>Nurse Practitioner (NP)</w:t>
      </w:r>
    </w:p>
    <w:p w14:paraId="1C9FAC86" w14:textId="2DC6F5F6" w:rsidR="00103826" w:rsidRDefault="00103826" w:rsidP="00E95FEC">
      <w:pPr>
        <w:pStyle w:val="ListParagraph"/>
        <w:numPr>
          <w:ilvl w:val="0"/>
          <w:numId w:val="2"/>
        </w:numPr>
      </w:pPr>
      <w:r>
        <w:t>The nursing programs/schools preparing the APRN must be accredited</w:t>
      </w:r>
      <w:r w:rsidR="00AF2133">
        <w:t xml:space="preserve"> and approved by the Board of Nursing</w:t>
      </w:r>
      <w:r>
        <w:t xml:space="preserve">. </w:t>
      </w:r>
    </w:p>
    <w:p w14:paraId="34AA3EE9" w14:textId="5E1BD8F9" w:rsidR="00103826" w:rsidRDefault="00103826" w:rsidP="00E95FEC">
      <w:pPr>
        <w:pStyle w:val="ListParagraph"/>
        <w:numPr>
          <w:ilvl w:val="0"/>
          <w:numId w:val="2"/>
        </w:numPr>
      </w:pPr>
      <w:r>
        <w:t xml:space="preserve">The APRN must have and maintain national board certification, in the role for which she/he has been educationally prepared. </w:t>
      </w:r>
    </w:p>
    <w:p w14:paraId="023C4D43" w14:textId="5BB084FD" w:rsidR="00103826" w:rsidRDefault="00103826" w:rsidP="00E95FEC">
      <w:pPr>
        <w:pStyle w:val="ListParagraph"/>
        <w:numPr>
          <w:ilvl w:val="0"/>
          <w:numId w:val="2"/>
        </w:numPr>
      </w:pPr>
      <w:r>
        <w:t>The APRN has graduated with a master’s degree in nursing or higher.</w:t>
      </w:r>
    </w:p>
    <w:p w14:paraId="5E6CA3EF" w14:textId="51EB4741" w:rsidR="00103826" w:rsidRDefault="00103826" w:rsidP="00E95FEC">
      <w:pPr>
        <w:pStyle w:val="ListParagraph"/>
        <w:numPr>
          <w:ilvl w:val="0"/>
          <w:numId w:val="2"/>
        </w:numPr>
      </w:pPr>
      <w:r>
        <w:t>The scope of practice for each of the four practice roles.</w:t>
      </w:r>
    </w:p>
    <w:p w14:paraId="08D9E232" w14:textId="53D9ACEB" w:rsidR="00103826" w:rsidRDefault="00103826" w:rsidP="00E95FEC">
      <w:pPr>
        <w:pStyle w:val="ListParagraph"/>
        <w:numPr>
          <w:ilvl w:val="0"/>
          <w:numId w:val="2"/>
        </w:numPr>
      </w:pPr>
      <w:r>
        <w:t xml:space="preserve">The expectation that the APRN will consult, collaborate, and/or refer to another health care provider when the care of the patient exceeds scope of practice. </w:t>
      </w:r>
    </w:p>
    <w:p w14:paraId="29C73E87" w14:textId="6F37D83F" w:rsidR="00103826" w:rsidRDefault="00103826" w:rsidP="00E95FEC">
      <w:pPr>
        <w:pStyle w:val="ListParagraph"/>
        <w:numPr>
          <w:ilvl w:val="0"/>
          <w:numId w:val="2"/>
        </w:numPr>
      </w:pPr>
      <w:r>
        <w:t xml:space="preserve">Has </w:t>
      </w:r>
      <w:r w:rsidR="00AF2133">
        <w:t xml:space="preserve">and maintains </w:t>
      </w:r>
      <w:r>
        <w:t xml:space="preserve">malpractice liability insurance coverage, at the same amount as a physician.  </w:t>
      </w:r>
    </w:p>
    <w:p w14:paraId="5BB69AE1" w14:textId="77AD9E62" w:rsidR="00103826" w:rsidRDefault="00103826" w:rsidP="00E95FEC">
      <w:pPr>
        <w:pStyle w:val="ListParagraph"/>
        <w:numPr>
          <w:ilvl w:val="0"/>
          <w:numId w:val="2"/>
        </w:numPr>
      </w:pPr>
      <w:r>
        <w:t>Obtain at least 16 hours of continuing education in either pharmacology or therapeutics.</w:t>
      </w:r>
    </w:p>
    <w:p w14:paraId="0760A1C7" w14:textId="0B24364C" w:rsidR="00103826" w:rsidRDefault="00103826" w:rsidP="00103826">
      <w:r>
        <w:t xml:space="preserve">Wisconsin is witnessing a shortage of physicians in our population-dense and rural communities prior to, during, and post COVID-19 public health emergency. This is creating long wait times for individuals to access quality care in the most appropriate </w:t>
      </w:r>
      <w:r w:rsidR="00750A22">
        <w:t xml:space="preserve">and </w:t>
      </w:r>
      <w:r>
        <w:t xml:space="preserve">cost-effective setting. We are seeing increased utilization of APRNs to support access to healthcare throughout </w:t>
      </w:r>
      <w:r w:rsidR="00750A22">
        <w:t xml:space="preserve">Wisconsin’s </w:t>
      </w:r>
      <w:r>
        <w:t xml:space="preserve">communities. Research repeatedly demonstrates that APRNs provide safe, high-quality care with equivalent outcomes to their physician counterparts.  </w:t>
      </w:r>
      <w:proofErr w:type="gramStart"/>
      <w:r>
        <w:t>This is why</w:t>
      </w:r>
      <w:proofErr w:type="gramEnd"/>
      <w:r>
        <w:t xml:space="preserve"> they are in such high demand.</w:t>
      </w:r>
    </w:p>
    <w:p w14:paraId="1B044641" w14:textId="2F68EDCF" w:rsidR="00E95FEC" w:rsidRDefault="00AF2133" w:rsidP="00103826">
      <w:r>
        <w:lastRenderedPageBreak/>
        <w:t>I am looking forward to practic</w:t>
      </w:r>
      <w:r w:rsidR="003A6A44">
        <w:t>ing</w:t>
      </w:r>
      <w:r>
        <w:t xml:space="preserve"> as a licensed APRN in Wisconsin. My authority to practice to the full </w:t>
      </w:r>
      <w:r w:rsidR="00E95FEC">
        <w:t>extent of my education, training, and experience</w:t>
      </w:r>
      <w:r w:rsidR="003A6A44">
        <w:t xml:space="preserve"> will support patient</w:t>
      </w:r>
      <w:r w:rsidR="00E95FEC">
        <w:t xml:space="preserve"> access to care delivered by APRNs. </w:t>
      </w:r>
    </w:p>
    <w:p w14:paraId="0AE4BB19" w14:textId="30048314" w:rsidR="00103826" w:rsidRDefault="00E95FEC" w:rsidP="00103826">
      <w:r>
        <w:t>I t</w:t>
      </w:r>
      <w:r w:rsidR="00103826">
        <w:t xml:space="preserve">hank you in advance for your consideration of </w:t>
      </w:r>
      <w:r w:rsidR="003A6A44">
        <w:t xml:space="preserve">my request that you </w:t>
      </w:r>
      <w:r>
        <w:t xml:space="preserve">sign SB 394. </w:t>
      </w:r>
    </w:p>
    <w:p w14:paraId="2650BC29" w14:textId="5EB07B18" w:rsidR="00E95FEC" w:rsidRDefault="00E95FEC" w:rsidP="00103826">
      <w:r>
        <w:t>Sincerely,</w:t>
      </w:r>
    </w:p>
    <w:sectPr w:rsidR="00E95F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D0046B"/>
    <w:multiLevelType w:val="hybridMultilevel"/>
    <w:tmpl w:val="126ABE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5E6C6A"/>
    <w:multiLevelType w:val="hybridMultilevel"/>
    <w:tmpl w:val="00B0D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826"/>
    <w:rsid w:val="000945CF"/>
    <w:rsid w:val="00103826"/>
    <w:rsid w:val="001051DF"/>
    <w:rsid w:val="003A6A44"/>
    <w:rsid w:val="00530911"/>
    <w:rsid w:val="00605D8B"/>
    <w:rsid w:val="00750A22"/>
    <w:rsid w:val="00767D50"/>
    <w:rsid w:val="00AF2133"/>
    <w:rsid w:val="00B66D24"/>
    <w:rsid w:val="00B83CFF"/>
    <w:rsid w:val="00CB48BF"/>
    <w:rsid w:val="00E9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9DE7"/>
  <w15:chartTrackingRefBased/>
  <w15:docId w15:val="{D3C8531F-D22E-48FB-8F54-2F6D800EC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Dennik-Champion</dc:creator>
  <cp:keywords/>
  <dc:description/>
  <cp:lastModifiedBy>Andrea Barber</cp:lastModifiedBy>
  <cp:revision>2</cp:revision>
  <dcterms:created xsi:type="dcterms:W3CDTF">2022-03-17T01:10:00Z</dcterms:created>
  <dcterms:modified xsi:type="dcterms:W3CDTF">2022-03-17T01:10:00Z</dcterms:modified>
</cp:coreProperties>
</file>